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E7" w:rsidRPr="00706FE7" w:rsidRDefault="00706FE7" w:rsidP="00706FE7">
      <w:pPr>
        <w:shd w:val="clear" w:color="auto" w:fill="FFFFFF"/>
        <w:spacing w:after="225" w:line="240" w:lineRule="auto"/>
        <w:jc w:val="center"/>
        <w:outlineLvl w:val="0"/>
        <w:rPr>
          <w:rFonts w:ascii="inherit" w:eastAsia="Times New Roman" w:hAnsi="inherit" w:cs="Times New Roman"/>
          <w:b/>
          <w:color w:val="3B4255"/>
          <w:kern w:val="36"/>
          <w:sz w:val="36"/>
          <w:szCs w:val="36"/>
          <w:lang w:eastAsia="ru-RU"/>
        </w:rPr>
      </w:pPr>
      <w:r w:rsidRPr="00706FE7">
        <w:rPr>
          <w:rFonts w:ascii="inherit" w:eastAsia="Times New Roman" w:hAnsi="inherit" w:cs="Times New Roman"/>
          <w:b/>
          <w:color w:val="3B4255"/>
          <w:kern w:val="36"/>
          <w:sz w:val="36"/>
          <w:szCs w:val="36"/>
          <w:lang w:eastAsia="ru-RU"/>
        </w:rPr>
        <w:t>Конкурсы для педагогов</w:t>
      </w: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6088"/>
        <w:gridCol w:w="9329"/>
      </w:tblGrid>
      <w:tr w:rsidR="00706FE7" w:rsidRPr="00706FE7" w:rsidTr="00706FE7">
        <w:trPr>
          <w:trHeight w:val="195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spacing w:before="120" w:after="12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spacing w:before="120" w:after="12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</w:tr>
      <w:tr w:rsidR="00706FE7" w:rsidRPr="00706FE7" w:rsidTr="00706FE7">
        <w:trPr>
          <w:trHeight w:val="381"/>
        </w:trPr>
        <w:tc>
          <w:tcPr>
            <w:tcW w:w="15417" w:type="dxa"/>
            <w:gridSpan w:val="2"/>
            <w:hideMark/>
          </w:tcPr>
          <w:p w:rsidR="00706FE7" w:rsidRPr="00706FE7" w:rsidRDefault="00706FE7" w:rsidP="00706FE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Конкурсы Минпросвещения России</w:t>
            </w:r>
          </w:p>
        </w:tc>
      </w:tr>
      <w:tr w:rsidR="00706FE7" w:rsidRPr="00706FE7" w:rsidTr="00706FE7">
        <w:trPr>
          <w:trHeight w:val="282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«Учитель года России»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</w:tr>
      <w:tr w:rsidR="00706FE7" w:rsidRPr="00706FE7" w:rsidTr="00706FE7">
        <w:trPr>
          <w:trHeight w:val="513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профессиональный конкурс «Воспитатель года России»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дошкольного образования со стажем педагогической работы не менее трех лет</w:t>
            </w:r>
          </w:p>
        </w:tc>
      </w:tr>
      <w:tr w:rsidR="00706FE7" w:rsidRPr="00706FE7" w:rsidTr="00706FE7">
        <w:trPr>
          <w:trHeight w:val="1056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работников сферы дополнительного образования «Сердце отдаю детям»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образования, в том числе специалисты, реализующие программы дополнительного образования детей на русском языке за рубежом, а также работающие с детьми с ОВЗ. Педагоги «</w:t>
            </w:r>
            <w:proofErr w:type="spell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Кванториумов</w:t>
            </w:r>
            <w:proofErr w:type="spellEnd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центров цифровых технологий, технопарков.</w:t>
            </w:r>
          </w:p>
        </w:tc>
      </w:tr>
      <w:tr w:rsidR="00706FE7" w:rsidRPr="00706FE7" w:rsidTr="00706FE7">
        <w:trPr>
          <w:trHeight w:val="801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«Педагог-психолог России»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 образовательных организаций, в том числе специальных учебно-воспитательных учреждений открытого и закрытого типов, центров психолого-педагогической, медицинской и социальной помощи</w:t>
            </w:r>
          </w:p>
        </w:tc>
      </w:tr>
      <w:tr w:rsidR="00706FE7" w:rsidRPr="00706FE7" w:rsidTr="00706FE7">
        <w:trPr>
          <w:trHeight w:val="499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образовательных организаций с объемом учебной нагрузки не менее 18 часов в неделю, с педагогическим стажем не менее трех лет</w:t>
            </w:r>
          </w:p>
        </w:tc>
      </w:tr>
      <w:tr w:rsidR="00706FE7" w:rsidRPr="00706FE7" w:rsidTr="00706FE7">
        <w:trPr>
          <w:trHeight w:val="478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педагогических работников «Воспитать человека»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образовательных организаций и представители общественных объединений и организаций</w:t>
            </w:r>
          </w:p>
        </w:tc>
      </w:tr>
      <w:tr w:rsidR="00706FE7" w:rsidRPr="00706FE7" w:rsidTr="00706FE7">
        <w:trPr>
          <w:trHeight w:val="1407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Международный профессиональный конкурс педагогических работников «Учитель-международник»</w:t>
              </w:r>
            </w:hyperlink>
          </w:p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«</w:t>
            </w:r>
            <w:proofErr w:type="spell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Интердома</w:t>
            </w:r>
            <w:proofErr w:type="spellEnd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участвующие в мероприятиях по распространению российского образования в иностранных государствах; педагогические работники иностранных общеобразовательных организаций, с которыми у «</w:t>
            </w:r>
            <w:proofErr w:type="spell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Интердома</w:t>
            </w:r>
            <w:proofErr w:type="spellEnd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заключены соглашения о сотрудничестве; педагогические работники русских школ за рубежом</w:t>
            </w:r>
          </w:p>
        </w:tc>
      </w:tr>
      <w:tr w:rsidR="00706FE7" w:rsidRPr="00706FE7" w:rsidTr="00706FE7">
        <w:trPr>
          <w:trHeight w:val="675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среди педагогических работников системы среднего профессионального образования «Мастер года»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 или преподаватели учебных дисциплин, профессиональных модулей, междисциплинарных курсов, практик профессионального цикла</w:t>
            </w:r>
          </w:p>
        </w:tc>
      </w:tr>
      <w:tr w:rsidR="00706FE7" w:rsidRPr="00706FE7" w:rsidTr="00706FE7">
        <w:trPr>
          <w:trHeight w:val="541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Проект «Классная тема!» в рамках Всероссийского конкурса «Учитель года России»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</w:tr>
      <w:tr w:rsidR="00706FE7" w:rsidRPr="00706FE7" w:rsidTr="00706FE7">
        <w:trPr>
          <w:trHeight w:val="498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профессиональный конкурс «Лучший учитель родного языка и родной литературы»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родных языков и родных литератур и воспитатели, реализующие основные образовательные программы на родном языке</w:t>
            </w:r>
          </w:p>
        </w:tc>
      </w:tr>
      <w:tr w:rsidR="00706FE7" w:rsidRPr="00706FE7" w:rsidTr="00706FE7"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профессиональный конкурс «Первый учитель»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образовательных организаций, реализующие образовательные программы начального общего образования на территории Российской </w:t>
            </w: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независимо от их организационно-правовых форм, являющиеся гражданами Российской Федерации. Однако победитель и лауреаты обозначенного конкурса в течение трех последующих лет (начиная с 1 января следующего года за годом проведения конкурса) не принимают участие в конкурсе «Первый учитель».</w:t>
            </w:r>
          </w:p>
        </w:tc>
      </w:tr>
      <w:tr w:rsidR="00706FE7" w:rsidRPr="00706FE7" w:rsidTr="00706FE7">
        <w:trPr>
          <w:trHeight w:val="299"/>
        </w:trPr>
        <w:tc>
          <w:tcPr>
            <w:tcW w:w="15417" w:type="dxa"/>
            <w:gridSpan w:val="2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Конкурсы, реализуемые Академией Минпросвещения России</w:t>
            </w:r>
          </w:p>
        </w:tc>
      </w:tr>
      <w:tr w:rsidR="00706FE7" w:rsidRPr="00706FE7" w:rsidTr="00706FE7">
        <w:trPr>
          <w:trHeight w:val="499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учителей естественных наук «ДНК науки»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физики, химии, биологии образовательных организаций</w:t>
            </w:r>
          </w:p>
        </w:tc>
      </w:tr>
      <w:tr w:rsidR="00706FE7" w:rsidRPr="00706FE7" w:rsidTr="00706FE7">
        <w:trPr>
          <w:trHeight w:val="1140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метапредметная олимпиада «Команда большой страны»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команды учителей и преподавателей образовательных организаций субъектов РФ. В состав команды должны входить 4 учителя, преподавателя общеобразовательных дисциплин, работающие в одной организации</w:t>
            </w:r>
          </w:p>
        </w:tc>
      </w:tr>
      <w:tr w:rsidR="00706FE7" w:rsidRPr="00706FE7" w:rsidTr="00706FE7">
        <w:trPr>
          <w:trHeight w:val="497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учителей русского языка «Хранители русского языка»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преподаватели русского языка образовательных организаций</w:t>
            </w:r>
          </w:p>
        </w:tc>
      </w:tr>
      <w:tr w:rsidR="00706FE7" w:rsidRPr="00706FE7" w:rsidTr="00706FE7">
        <w:trPr>
          <w:trHeight w:val="860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среди классных руководителей на лучшие методические разработки воспитательных мероприятий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образовательных организаций</w:t>
            </w:r>
          </w:p>
        </w:tc>
      </w:tr>
      <w:tr w:rsidR="00706FE7" w:rsidRPr="00706FE7" w:rsidTr="00706FE7">
        <w:trPr>
          <w:trHeight w:val="249"/>
        </w:trPr>
        <w:tc>
          <w:tcPr>
            <w:tcW w:w="15417" w:type="dxa"/>
            <w:gridSpan w:val="2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Конкурсы, реализуемые при поддержке Минпросвещения России</w:t>
            </w:r>
          </w:p>
        </w:tc>
      </w:tr>
      <w:tr w:rsidR="00706FE7" w:rsidRPr="00706FE7" w:rsidTr="00706FE7">
        <w:trPr>
          <w:trHeight w:val="215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Проект «Флагманы образования»</w:t>
              </w:r>
            </w:hyperlink>
          </w:p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государственных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 муниципальных районов, муниципальных округов и городских округов в сфере образования, педагогические, руководящие и иные работники организаций (независимо от формы их собственности и ведомственной принадлежности), осуществляющих образовательную деятельность, а также индивидуальные предприниматели, осуществляющие образовательную деятельность.</w:t>
            </w:r>
            <w:proofErr w:type="gramEnd"/>
          </w:p>
        </w:tc>
      </w:tr>
      <w:tr w:rsidR="00706FE7" w:rsidRPr="00706FE7" w:rsidTr="00706FE7">
        <w:trPr>
          <w:trHeight w:val="474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педагогического мастерства «История в школе: традиции и новации»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истории образовательных организаций</w:t>
            </w:r>
          </w:p>
        </w:tc>
      </w:tr>
      <w:tr w:rsidR="00706FE7" w:rsidRPr="00706FE7" w:rsidTr="00706FE7">
        <w:trPr>
          <w:trHeight w:val="613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краеведов, работающих с молодежью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учителя и педагоги дополнительного образования, работники учреждений культуры, представители некоммерческого сектора</w:t>
            </w:r>
          </w:p>
        </w:tc>
      </w:tr>
      <w:tr w:rsidR="00706FE7" w:rsidRPr="00706FE7" w:rsidTr="00706FE7">
        <w:trPr>
          <w:trHeight w:val="495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педагогов «Мой лучший урок»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преподаватели образовательных учреждений</w:t>
            </w:r>
          </w:p>
        </w:tc>
      </w:tr>
      <w:tr w:rsidR="00706FE7" w:rsidRPr="00706FE7" w:rsidTr="00706FE7">
        <w:trPr>
          <w:trHeight w:val="858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в области педагогики, работы с детьми и молодежью до 20 лет «За нравственный подвиг учителя»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работники, руководители образовательных организаций и авторы проектов, представители воскресных школ, православных гимназий, общественных объединений</w:t>
            </w:r>
          </w:p>
        </w:tc>
      </w:tr>
      <w:tr w:rsidR="00706FE7" w:rsidRPr="00706FE7" w:rsidTr="00706FE7">
        <w:trPr>
          <w:trHeight w:val="772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«Клевер ДНК» на лучшие разработки учителей в области духовно-нравственной культуры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общеобразовательных школ, преподаватели колледжей и вузов, студенты вузов, а также приходские специалисты по работе с детьми</w:t>
            </w:r>
          </w:p>
        </w:tc>
      </w:tr>
      <w:tr w:rsidR="00706FE7" w:rsidRPr="00706FE7" w:rsidTr="00706FE7">
        <w:trPr>
          <w:trHeight w:val="1154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«Моя страна – моя Россия»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 35 лет и без ограничения по возрасту (для номинации «Моя педагогическая инициатива»),  студенты, аспиранты</w:t>
            </w:r>
          </w:p>
        </w:tc>
      </w:tr>
      <w:tr w:rsidR="00706FE7" w:rsidRPr="00706FE7" w:rsidTr="00706FE7">
        <w:trPr>
          <w:trHeight w:val="761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Международный конкурс имени Льва Выготского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 специалисты детских садов и учреждений дополнительного образования; заведующие и методисты; руководители частных детских садов; учителя начальных классов; студенты и аспиранты педвузов</w:t>
            </w:r>
          </w:p>
        </w:tc>
      </w:tr>
      <w:tr w:rsidR="00706FE7" w:rsidRPr="00706FE7" w:rsidTr="00706FE7">
        <w:trPr>
          <w:trHeight w:val="782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Командный междисциплинарный конкурс «Урок для учителя»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обществознания, истории, русского языка и литературы, физики, информатики, математики, географии образовательных учреждений, студенты и аспиранты</w:t>
            </w:r>
          </w:p>
        </w:tc>
      </w:tr>
      <w:tr w:rsidR="00706FE7" w:rsidRPr="00706FE7" w:rsidTr="00706FE7">
        <w:trPr>
          <w:trHeight w:val="496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Конкурс профессионального мастерства среди преподавателей обществознания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обществознания образовательных учреждений</w:t>
            </w:r>
          </w:p>
        </w:tc>
      </w:tr>
      <w:tr w:rsidR="00706FE7" w:rsidRPr="00706FE7" w:rsidTr="00706FE7">
        <w:trPr>
          <w:trHeight w:val="1129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«Учитель-дефектолог России»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Учителя-дефектологи (сурдопедагоги, </w:t>
            </w:r>
            <w:proofErr w:type="spell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олигофренопедагоги</w:t>
            </w:r>
            <w:proofErr w:type="spellEnd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тифлопедагоги) и учителя-логопеды дошкольных и общеобразовательных организаций, центров психолого-педагогической, медицинской и социальной помощи, медицинских организаций, детских домов-интернатов, работающие с детьми с ОВЗ</w:t>
            </w:r>
          </w:p>
        </w:tc>
      </w:tr>
      <w:tr w:rsidR="00706FE7" w:rsidRPr="00706FE7" w:rsidTr="00706FE7">
        <w:trPr>
          <w:trHeight w:val="351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«Учитель здоровья России»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образовательных организаций и организаций СПО</w:t>
            </w:r>
          </w:p>
        </w:tc>
      </w:tr>
      <w:tr w:rsidR="00706FE7" w:rsidRPr="00706FE7" w:rsidTr="00706FE7">
        <w:trPr>
          <w:trHeight w:val="754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«Мой первый учитель»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воспитатели групп продленного дня, педагоги-психологи, учителя-логопеды, учителя-дефектологи РФ и стран – участников Международной организации профсоюзов (ведущие преподавание на русском языке)</w:t>
            </w:r>
          </w:p>
        </w:tc>
      </w:tr>
      <w:tr w:rsidR="00706FE7" w:rsidRPr="00706FE7" w:rsidTr="00706FE7">
        <w:trPr>
          <w:trHeight w:val="543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Премия «Топ БЛОГ»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психологи, учителя и педагогические работники, создающие социально </w:t>
            </w:r>
            <w:proofErr w:type="gram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полезный</w:t>
            </w:r>
            <w:proofErr w:type="gramEnd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</w:t>
            </w:r>
          </w:p>
        </w:tc>
      </w:tr>
      <w:tr w:rsidR="00706FE7" w:rsidRPr="00706FE7" w:rsidTr="00706FE7">
        <w:trPr>
          <w:trHeight w:val="513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«Лига Лекторов»</w:t>
              </w:r>
            </w:hyperlink>
          </w:p>
          <w:p w:rsidR="00706FE7" w:rsidRPr="00706FE7" w:rsidRDefault="00706FE7" w:rsidP="00706FE7">
            <w:pPr>
              <w:spacing w:befor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РФ, имеющие среднее профессиональное или высшее образование (в том числе </w:t>
            </w:r>
            <w:proofErr w:type="spellStart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достижения в профессиональной области</w:t>
            </w:r>
          </w:p>
        </w:tc>
      </w:tr>
      <w:tr w:rsidR="00706FE7" w:rsidRPr="00706FE7" w:rsidTr="00706FE7">
        <w:trPr>
          <w:trHeight w:val="453"/>
        </w:trPr>
        <w:tc>
          <w:tcPr>
            <w:tcW w:w="0" w:type="auto"/>
            <w:hideMark/>
          </w:tcPr>
          <w:p w:rsidR="00706FE7" w:rsidRPr="00706FE7" w:rsidRDefault="00706FE7" w:rsidP="00706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для учителей информатики «ПРО-</w:t>
              </w:r>
              <w:proofErr w:type="gramStart"/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IT</w:t>
              </w:r>
              <w:proofErr w:type="gramEnd"/>
              <w:r w:rsidRPr="00706FE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»</w:t>
              </w:r>
            </w:hyperlink>
          </w:p>
        </w:tc>
        <w:tc>
          <w:tcPr>
            <w:tcW w:w="9329" w:type="dxa"/>
            <w:hideMark/>
          </w:tcPr>
          <w:p w:rsidR="00706FE7" w:rsidRPr="00706FE7" w:rsidRDefault="00706FE7" w:rsidP="00706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преподаватели информатики образовательных организаций РФ, в том числе учителя, преподаватели математики, преподающие информатику</w:t>
            </w:r>
          </w:p>
        </w:tc>
      </w:tr>
    </w:tbl>
    <w:p w:rsidR="00E901B6" w:rsidRDefault="00E901B6" w:rsidP="00706FE7">
      <w:bookmarkStart w:id="0" w:name="_GoBack"/>
      <w:bookmarkEnd w:id="0"/>
    </w:p>
    <w:sectPr w:rsidR="00E901B6" w:rsidSect="00706FE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43"/>
    <w:rsid w:val="00706FE7"/>
    <w:rsid w:val="00907F43"/>
    <w:rsid w:val="00E9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6F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F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06FE7"/>
    <w:rPr>
      <w:b/>
      <w:bCs/>
    </w:rPr>
  </w:style>
  <w:style w:type="paragraph" w:styleId="a4">
    <w:name w:val="Normal (Web)"/>
    <w:basedOn w:val="a"/>
    <w:uiPriority w:val="99"/>
    <w:unhideWhenUsed/>
    <w:rsid w:val="0070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6FE7"/>
    <w:rPr>
      <w:color w:val="0000FF"/>
      <w:u w:val="single"/>
    </w:rPr>
  </w:style>
  <w:style w:type="table" w:styleId="a6">
    <w:name w:val="Table Grid"/>
    <w:basedOn w:val="a1"/>
    <w:uiPriority w:val="59"/>
    <w:rsid w:val="0070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6F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F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06FE7"/>
    <w:rPr>
      <w:b/>
      <w:bCs/>
    </w:rPr>
  </w:style>
  <w:style w:type="paragraph" w:styleId="a4">
    <w:name w:val="Normal (Web)"/>
    <w:basedOn w:val="a"/>
    <w:uiPriority w:val="99"/>
    <w:unhideWhenUsed/>
    <w:rsid w:val="0070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6FE7"/>
    <w:rPr>
      <w:color w:val="0000FF"/>
      <w:u w:val="single"/>
    </w:rPr>
  </w:style>
  <w:style w:type="table" w:styleId="a6">
    <w:name w:val="Table Grid"/>
    <w:basedOn w:val="a1"/>
    <w:uiPriority w:val="59"/>
    <w:rsid w:val="0070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gaabfzyycbcg2a5d.xn--p1ai/" TargetMode="External"/><Relationship Id="rId13" Type="http://schemas.openxmlformats.org/officeDocument/2006/relationships/hyperlink" Target="https://vk.com/klassnayatemashow" TargetMode="External"/><Relationship Id="rId18" Type="http://schemas.openxmlformats.org/officeDocument/2006/relationships/hyperlink" Target="https://konkurs.apkpro.ru/" TargetMode="External"/><Relationship Id="rId26" Type="http://schemas.openxmlformats.org/officeDocument/2006/relationships/hyperlink" Target="https://moyastrana.ru/o-na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nd.historyrussia.org/istoriya-v-shkole-traditsii-i-novatsii.html" TargetMode="External"/><Relationship Id="rId34" Type="http://schemas.openxmlformats.org/officeDocument/2006/relationships/hyperlink" Target="https://www.znanierussia.ru/ligalektorov" TargetMode="External"/><Relationship Id="rId7" Type="http://schemas.openxmlformats.org/officeDocument/2006/relationships/hyperlink" Target="https://serdtsedetyam.ru/" TargetMode="External"/><Relationship Id="rId12" Type="http://schemas.openxmlformats.org/officeDocument/2006/relationships/hyperlink" Target="https://firpo.ru/activities/projects/p_4.html" TargetMode="External"/><Relationship Id="rId17" Type="http://schemas.openxmlformats.org/officeDocument/2006/relationships/hyperlink" Target="https://konkurs.apkpro.ru/" TargetMode="External"/><Relationship Id="rId25" Type="http://schemas.openxmlformats.org/officeDocument/2006/relationships/hyperlink" Target="https://clever-lab.pro/course/view.php?id=12%20" TargetMode="External"/><Relationship Id="rId33" Type="http://schemas.openxmlformats.org/officeDocument/2006/relationships/hyperlink" Target="https://topblog.rsv.ru/enter?ysclid=l1ix8xrnj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onkurs.apkpro.ru/" TargetMode="External"/><Relationship Id="rId20" Type="http://schemas.openxmlformats.org/officeDocument/2006/relationships/hyperlink" Target="https://flagmany.rsv.ru/" TargetMode="External"/><Relationship Id="rId29" Type="http://schemas.openxmlformats.org/officeDocument/2006/relationships/hyperlink" Target="https://rpa-mu.wixsite.com/my-site-1/" TargetMode="External"/><Relationship Id="rId1" Type="http://schemas.openxmlformats.org/officeDocument/2006/relationships/styles" Target="styles.xml"/><Relationship Id="rId6" Type="http://schemas.openxmlformats.org/officeDocument/2006/relationships/hyperlink" Target="https://vospitatelgoda.ru/" TargetMode="External"/><Relationship Id="rId11" Type="http://schemas.openxmlformats.org/officeDocument/2006/relationships/hyperlink" Target="https://interdomivanovo.ru/mezhdunarodnoe-sotrudnichestvo/rossiyskiy-uchitel-za-rubezhom-2021.php?clear_cache=Y" TargetMode="External"/><Relationship Id="rId24" Type="http://schemas.openxmlformats.org/officeDocument/2006/relationships/hyperlink" Target="https://pravobraz.ru/konkursy/za-nravstvennyj-podvig-uchitelya/" TargetMode="External"/><Relationship Id="rId32" Type="http://schemas.openxmlformats.org/officeDocument/2006/relationships/hyperlink" Target="https://1-teacher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teacherofrussia.ru/" TargetMode="External"/><Relationship Id="rId15" Type="http://schemas.openxmlformats.org/officeDocument/2006/relationships/hyperlink" Target="https://xn--b1afbleowjvi8b6bu.xn--p1ai/" TargetMode="External"/><Relationship Id="rId23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28" Type="http://schemas.openxmlformats.org/officeDocument/2006/relationships/hyperlink" Target="https://urok.hse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xn--80aaebobrug0aehzqb4f4d.xn--p1ai/" TargetMode="External"/><Relationship Id="rId19" Type="http://schemas.openxmlformats.org/officeDocument/2006/relationships/hyperlink" Target="https://vkkr.apkpro.ru/" TargetMode="External"/><Relationship Id="rId31" Type="http://schemas.openxmlformats.org/officeDocument/2006/relationships/hyperlink" Target="https://zdorobr.org/events/polozhenie-o-xiii-vserossiyskom-konkurse-uchitel-zdorovya-rossii-2022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best-teachers" TargetMode="External"/><Relationship Id="rId14" Type="http://schemas.openxmlformats.org/officeDocument/2006/relationships/hyperlink" Target="https://teacher.natlang.ru/" TargetMode="External"/><Relationship Id="rId22" Type="http://schemas.openxmlformats.org/officeDocument/2006/relationships/hyperlink" Target="https://kraeved.historyrussia.org/" TargetMode="External"/><Relationship Id="rId27" Type="http://schemas.openxmlformats.org/officeDocument/2006/relationships/hyperlink" Target="http://rybakovpreschoolaward.ru/" TargetMode="External"/><Relationship Id="rId30" Type="http://schemas.openxmlformats.org/officeDocument/2006/relationships/hyperlink" Target="https://ikp-rao.ru/iv-vserossijskij-konkurs-professionalnogo-masterstva-uchitel-defektolog-rossii-2022/" TargetMode="External"/><Relationship Id="rId35" Type="http://schemas.openxmlformats.org/officeDocument/2006/relationships/hyperlink" Target="https://konkurs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1405</Words>
  <Characters>8012</Characters>
  <Application>Microsoft Office Word</Application>
  <DocSecurity>0</DocSecurity>
  <Lines>66</Lines>
  <Paragraphs>18</Paragraphs>
  <ScaleCrop>false</ScaleCrop>
  <Company/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2023-09-04T06:40:00Z</dcterms:created>
  <dcterms:modified xsi:type="dcterms:W3CDTF">2023-09-04T06:44:00Z</dcterms:modified>
</cp:coreProperties>
</file>