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5533" w14:textId="10174E1C" w:rsidR="005A01BF" w:rsidRDefault="004104E6">
      <w:r>
        <w:fldChar w:fldCharType="begin"/>
      </w:r>
      <w:r>
        <w:instrText xml:space="preserve"> HYPERLINK "https://sudact.ru/law/prikaz-minprosveshcheniia-rossii-ot-24112022-n-1026/federalnaia-adaptirovannaia-osnovnaia-obshcheobrazovatelnaia-programma/?ysclid=m3cyaz2wth107568738" </w:instrText>
      </w:r>
      <w:r>
        <w:fldChar w:fldCharType="separate"/>
      </w:r>
      <w:r>
        <w:rPr>
          <w:rStyle w:val="a3"/>
        </w:rPr>
        <w:t xml:space="preserve">Федеральная адаптированная основная общеобразовательная программа обучающихся с умственной отсталостью (интеллектуальными нарушениями) Приказ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24.11.2022 N 1026 (ред. от 17.07.2024)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 (Зарегистрировано в Минюсте России 30.12.2022 N 71930)</w:t>
      </w:r>
      <w:r>
        <w:fldChar w:fldCharType="end"/>
      </w:r>
      <w:bookmarkStart w:id="0" w:name="_GoBack"/>
      <w:bookmarkEnd w:id="0"/>
    </w:p>
    <w:sectPr w:rsidR="005A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B"/>
    <w:rsid w:val="004104E6"/>
    <w:rsid w:val="004D3D9B"/>
    <w:rsid w:val="005A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2AEE-AE13-4650-8046-8E3E13A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2024-11-11T11:39:00Z</dcterms:created>
  <dcterms:modified xsi:type="dcterms:W3CDTF">2024-11-11T11:39:00Z</dcterms:modified>
</cp:coreProperties>
</file>